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PASSPORT 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545休闲帆船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2"/>
          <w:szCs w:val="21"/>
        </w:rPr>
        <w:t>Passport 545秉承其英国皇室尊贵典雅的设计风格，让您在安全舒适的感受中畅游海上的速度与激情。她升高了甲板以保持干净光滑，并实现了船舱空间的最大利用。除此之外，她还带有双转向舵，船尾甲板上拥有豪华舒适的休息区。一个真正意义上的世界顶级游艇横空出世，航领海洋界的创世神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帆的魅力在于她无需使用其他动力，借用风的力量就可以推波远航。利用自然驾驭自然，在自然界浩瀚威严下一样可以穿梭自如，甚至为我所用。当您闭着眼睛光着脚站在甲板上，任海风灌满您的衬衫，平稳的行驶会让您忘记了置身船上，自然界的亲吻更让您觉得自己仿佛也是一张帆，张开翅膀、拥抱自然您可以破浪远航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4867275" cy="3238500"/>
            <wp:effectExtent l="0" t="0" r="9525" b="0"/>
            <wp:docPr id="7" name="图片 1" descr="外观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外观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3563"/>
        <w:gridCol w:w="1643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总长</w:t>
            </w:r>
          </w:p>
        </w:tc>
        <w:tc>
          <w:tcPr>
            <w:tcW w:w="356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54英尺5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英寸</w:t>
            </w:r>
          </w:p>
        </w:tc>
        <w:tc>
          <w:tcPr>
            <w:tcW w:w="16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18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15英尺1英寸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深）</w:t>
            </w:r>
          </w:p>
        </w:tc>
        <w:tc>
          <w:tcPr>
            <w:tcW w:w="356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5英尺7英寸</w:t>
            </w:r>
          </w:p>
        </w:tc>
        <w:tc>
          <w:tcPr>
            <w:tcW w:w="16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压载铅：</w:t>
            </w:r>
          </w:p>
        </w:tc>
        <w:tc>
          <w:tcPr>
            <w:tcW w:w="187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14,000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水线长：</w:t>
            </w:r>
          </w:p>
        </w:tc>
        <w:tc>
          <w:tcPr>
            <w:tcW w:w="356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43英尺9英寸</w:t>
            </w:r>
          </w:p>
        </w:tc>
        <w:tc>
          <w:tcPr>
            <w:tcW w:w="16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 xml:space="preserve">帆面积: </w:t>
            </w:r>
          </w:p>
        </w:tc>
        <w:tc>
          <w:tcPr>
            <w:tcW w:w="187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529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平方英尺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排水量</w:t>
            </w:r>
          </w:p>
        </w:tc>
        <w:tc>
          <w:tcPr>
            <w:tcW w:w="356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8000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>磅</w:t>
            </w:r>
          </w:p>
        </w:tc>
        <w:tc>
          <w:tcPr>
            <w:tcW w:w="16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 xml:space="preserve">油箱容量: </w:t>
            </w:r>
          </w:p>
        </w:tc>
        <w:tc>
          <w:tcPr>
            <w:tcW w:w="187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208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 xml:space="preserve"> 加仑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水箱容量: </w:t>
            </w:r>
          </w:p>
        </w:tc>
        <w:tc>
          <w:tcPr>
            <w:tcW w:w="356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208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加仑</w:t>
            </w:r>
          </w:p>
        </w:tc>
        <w:tc>
          <w:tcPr>
            <w:tcW w:w="16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87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发动机：</w:t>
            </w:r>
          </w:p>
        </w:tc>
        <w:tc>
          <w:tcPr>
            <w:tcW w:w="7079" w:type="dxa"/>
            <w:gridSpan w:val="3"/>
            <w:textDirection w:val="lrTb"/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YANMAR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110 HP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5870" cy="2520315"/>
            <wp:effectExtent l="0" t="0" r="5080" b="13335"/>
            <wp:docPr id="9" name="图片 9" descr="101611BTSN-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1611BTSN-21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7140" cy="2400300"/>
            <wp:effectExtent l="0" t="0" r="3810" b="0"/>
            <wp:docPr id="10" name="图片 10" descr="100611BTIS-065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0611BTIS-0655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7140" cy="2529840"/>
            <wp:effectExtent l="0" t="0" r="3810" b="3810"/>
            <wp:docPr id="11" name="图片 11" descr="100611BTIS-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0611BTIS-06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7140" cy="2649220"/>
            <wp:effectExtent l="0" t="0" r="3810" b="17780"/>
            <wp:docPr id="12" name="图片 12" descr="100611BTIS-066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0611BTIS-0661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7140" cy="2571750"/>
            <wp:effectExtent l="0" t="0" r="3810" b="0"/>
            <wp:docPr id="16" name="图片 16" descr="100611BTIS-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0611BTIS-06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7140" cy="2544445"/>
            <wp:effectExtent l="0" t="0" r="381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/>
          <w:b/>
          <w:sz w:val="24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3787140" cy="2522220"/>
            <wp:effectExtent l="0" t="0" r="381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ascii="Calibri" w:hAnsi="Calibri"/>
          <w:b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平面布置图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Calibri" w:hAnsi="Calibri"/>
          <w:b/>
          <w:sz w:val="24"/>
          <w:lang w:eastAsia="zh-CN"/>
        </w:rPr>
      </w:pPr>
      <w:r>
        <w:rPr>
          <w:rFonts w:ascii="Calibri" w:hAnsi="Calibri" w:cs="Calibri"/>
          <w:b/>
          <w:kern w:val="0"/>
          <w:sz w:val="24"/>
        </w:rPr>
        <w:drawing>
          <wp:inline distT="0" distB="0" distL="0" distR="0">
            <wp:extent cx="2733040" cy="3390900"/>
            <wp:effectExtent l="0" t="0" r="0" b="10160"/>
            <wp:docPr id="25" name="图片 25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未命名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304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标准配置清单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甲板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甲板走道及舱顶防滑处理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两个标准的卧室及两个卫生间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实木柚木护舷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所有船舷及甲板的防水壁都是用航海等级的夹板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6个定制的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316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不锈钢羊角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内部的舱壁和细木家具都是由樱桃木/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柚木单板和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6个游艇专用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316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不锈钢系缆桩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实心樱桃木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柚木做成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1.25” 316不锈钢船首和船尾栏杆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樱桃木门和配套樱桃木/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柚木天窗纱窗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1.25” 316 34" 高的定制的不锈钢插杆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海图桌及座位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左右两舷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 xml:space="preserve">316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不锈钢门（栏杆绳，可打开）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樱桃木餐桌有两种标准外形供选择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双栏杆绳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船内两侧为樱桃木/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柚木面板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甲板和驾驶坑不锈钢排水口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樱桃木左右舷扶手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316不锈钢通风口带活动盖板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活动天花板带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樱桃木/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柚木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压条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 不锈钢通风口护栏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柚木配白木边地板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Manship 不锈钢天窗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活动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地板盖带不锈钢地板锁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Manship 不锈钢安全玻璃可开舷窗带纱窗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锁、门和厨柜使用铬和不锈钢配件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Manship 船体两侧舷窗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厨房和卫生间台面带不锈钢水槽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客厅沙龙有色玻璃窗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定制沙发坐垫等织品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铝制二个前帆的轨条带滑车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球帆控帆绳及收帆系统以及主帆配件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前帆收帆系统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12 V Frigoboat 冰箱及冻箱系统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4个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Harken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滑轮组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冰箱和冻箱带泡沫隔热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驾驶坑挡子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冰箱和冻箱顶部和前方开盖（门）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滑轮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三孔不锈钢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Froce 10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煤气炉带烤炉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驾驶坑柚木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不锈钢炉区域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玻璃钢制的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20#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液化气罐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不锈钢炉安全扶手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驾驶坑可折叠柚木桌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Trident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安全炉气阀控制面板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出入口不锈钢提拉门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定制的不锈钢双槽洗菜盆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316不锈钢定制的舱口推拉门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杜邦台面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316不锈钢定制的推拉门滑道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嵌入式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Panasonic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微波炉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船尾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316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不锈钢下水梯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垃圾箱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抽屉、厨柜和干物储存箱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发动机及操舵系统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Yanmar 110HP 船用柴油发动机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可调节机座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Blue Sea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配电盘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Racor 500燃油过滤器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交流电面板部分包括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组负载系统和一个电源选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发动机报警系统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择开关选择岸电和发电机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绝缘隔热的发动机舱   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直流电面板部分包括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个主断路器控制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组负载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发动机舱内装有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Jabsco 12V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机舱排气扇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青铜海水过滤器供发动机进水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直流和交流电仪表板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通海阀    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220V岸电系统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交流电压可根据需求定制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消声器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水气分离器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220V插座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船尾轴架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2个卫生间和厨房配有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220V Vimar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插座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Gori 1/2"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不锈钢轴连动三叶青铜螺旋桨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交流和直流电线管路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定制的青铜填料函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4个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12V AGM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Fullriver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船用电池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铝制油箱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Fullriver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启动电池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Edson 操舵系统基架及防护装置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Balmar 110 安培轴带发电机给船用电池充电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不锈钢方向盘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•.高负荷的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Bluesea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电池开关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Edson应急操舵手柄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Balmar 30安培充电模块，用于给启动电池充电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不锈舵轴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Victron 3000W 逆变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青铜舵靴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内部接地系统连接所有的牵索板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穿船体件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机，舵系统到锌块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桅杆和锁具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锌块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SELDEN桅杆内卷帆器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Imtra舱内小夜灯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五条升降索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Imtra机舱和杂物舱灯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斜桁支索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Imtra海图灯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信号旗升降索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Aqua signal航行灯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Aqua signal LED桅顶三色灯和锚灯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4个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12V 6”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Hella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Aqua signal桅灯和甲板灯   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桅杆顶装有风向标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航海仪表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316不锈钢索具带直口接头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RAYMARINE ST-60 测深、测速和风向仪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FURLEX前帆卷帆器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Ritchie SP 5" 罗经并带盖子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FURLEX次前帆卷帆器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甲板防水仪表板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Quantum主帆、前帆及次前帆      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Harken 绞车含以下：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2个双速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 xml:space="preserve">#70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手动初级绞车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管路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1个双速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#46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主帆绞车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2个不锈钢水箱并带挡板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2个双速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#46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桅杆升降索绞车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11加仑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Seaward热水器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2个双速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#46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升帆索绞车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冷水和热水系统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10"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绞车手柄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Jabsco 压力淡水泵 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Scandvik水龙头（厨房和卫生间）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Scandvik冷热水淋浴器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锚装置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Jabsco海水甲板冲洗泵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定制的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 xml:space="preserve">316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船首双轮锚链架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两个厨房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Whale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脚踏泵（海水和淡水）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Delta 55 lb.锚及锚链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厨房双槽不锈钢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Scandvik洗菜盆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Muir 电动起锚机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2个大卫生间带沐浴室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每个卫生间配有不锈钢洗脸盆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每个卫生间配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Rule自动排水泵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全套防护装置，包括：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碰垫、工具箱、灭火器、喇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主卧卫生间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 xml:space="preserve">Raritan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电动马桶，次卫生间配 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 xml:space="preserve">Groco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手动马桶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叭和绳索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每个卫生间配有污水箱和污水管道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停泊装置：锚链，缆绳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船体铜球阀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Rule 2000，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12V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低位舱底泵带自动浮动开关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Rule 3700，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12V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高位泵带自动浮动开关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Whale手动舱底泵</w:t>
            </w:r>
          </w:p>
        </w:tc>
        <w:tc>
          <w:tcPr>
            <w:tcW w:w="4261" w:type="dxa"/>
            <w:textDirection w:val="lrTb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0" w:name="_GoBack"/>
      <w:bookmarkEnd w:id="0"/>
    </w:p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   </w:t>
    </w:r>
    <w:r>
      <w:rPr>
        <w:rFonts w:hint="eastAsia" w:ascii="华文细黑" w:hAnsi="华文细黑" w:eastAsia="华文细黑" w:cs="华文细黑"/>
        <w:b/>
        <w:i/>
        <w:iCs/>
        <w:color w:val="000000" w:themeColor="text1"/>
        <w:sz w:val="22"/>
        <w:szCs w:val="22"/>
        <w:lang w:eastAsia="zh-CN"/>
        <w14:textFill>
          <w14:solidFill>
            <w14:schemeClr w14:val="tx1"/>
          </w14:solidFill>
        </w14:textFill>
      </w:rPr>
      <w:t xml:space="preserve">PASSPORT </w:t>
    </w:r>
    <w:r>
      <w:rPr>
        <w:rFonts w:hint="eastAsia" w:ascii="华文细黑" w:hAnsi="华文细黑" w:eastAsia="华文细黑" w:cs="华文细黑"/>
        <w:b/>
        <w:i/>
        <w:iCs/>
        <w:color w:val="000000" w:themeColor="text1"/>
        <w:sz w:val="22"/>
        <w:szCs w:val="22"/>
        <w:lang w:val="en-US" w:eastAsia="zh-CN"/>
        <w14:textFill>
          <w14:solidFill>
            <w14:schemeClr w14:val="tx1"/>
          </w14:solidFill>
        </w14:textFill>
      </w:rPr>
      <w:t>545休闲帆船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304E2"/>
    <w:rsid w:val="2B8250E1"/>
    <w:rsid w:val="2ED304E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7">
    <w:name w:val="font11"/>
    <w:basedOn w:val="4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2016-04-29T03:06:00Z</dcterms:created>
  <dc:creator>Administrator</dc:creator>
  <cp:lastModifiedBy>Administrator</cp:lastModifiedBy>
  <dcterms:modified xsi:type="dcterms:W3CDTF">2016-07-26T06:49:30Z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